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263" w:rsidRPr="0059656A" w:rsidRDefault="004718AC">
      <w:pPr>
        <w:rPr>
          <w:rFonts w:ascii="Impact" w:hAnsi="Impact"/>
          <w:sz w:val="40"/>
          <w:szCs w:val="40"/>
        </w:rPr>
      </w:pPr>
      <w:proofErr w:type="gramStart"/>
      <w:r w:rsidRPr="0059656A">
        <w:rPr>
          <w:rFonts w:ascii="Impact" w:hAnsi="Impact" w:cs="Arial"/>
          <w:color w:val="191919"/>
          <w:sz w:val="40"/>
          <w:szCs w:val="40"/>
          <w:shd w:val="clear" w:color="auto" w:fill="FCFCFC"/>
        </w:rPr>
        <w:t>Türk Milli Eğitimi’nin genel amaçları ve temel ilkeleri ile Atatürk İnkılâp ve İlkelerine bağlı olarak, mesleki öğretim ve eğitim görmüş profesyonel sağlık personeli yetiştirerek; mesleki öğretim ve eğitimin gerektirdiği pozitif bilim anlayışında temel kültür vermek suretiyle kişi ve toplum sorunlarını tanıtmak, mesleki öğretim ve eğitimi sağlamak için, öğrencileri yetki ve sorumluluk çerçevesindeki görevleri yapacak nitelikte, teorik ve uygulamalı bilgilerle yetiştirmek.</w:t>
      </w:r>
      <w:bookmarkStart w:id="0" w:name="_GoBack"/>
      <w:bookmarkEnd w:id="0"/>
      <w:proofErr w:type="gramEnd"/>
    </w:p>
    <w:sectPr w:rsidR="00AB4263" w:rsidRPr="00596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Impact">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AC"/>
    <w:rsid w:val="004718AC"/>
    <w:rsid w:val="0059656A"/>
    <w:rsid w:val="00AB4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9AD82-1F16-4166-BD08-3A1E1AE0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2019-04-26T11:44:00Z</dcterms:created>
  <dcterms:modified xsi:type="dcterms:W3CDTF">2019-04-26T11:49:00Z</dcterms:modified>
</cp:coreProperties>
</file>